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계량기 검침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검침일시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계량기종류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계량기식별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이전지침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현재지침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표시단위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사진번호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검침 수치 차이는 사용량 참고값이며 실제 청구액은 공급기관의 적용 기준으로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계량기 검침 기록지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