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주소변경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기관종류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주소변경 목록 작성만으로 각 기관의 주소가 바뀌지는 않습니다. 계정별 반영 결과를 직접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주소변경 목록표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