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물품 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인수인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사무용 모니터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전원선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화면 정상·받침대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사무실</w:t>
            </w:r>
          </w:p>
        </w:tc>
      </w:tr>
    </w:tbl>
    <w:p>
      <w:r>
        <w:t>수량만 적고 모델명·구성품·파손 여부를 빼면 같은 물건인지 확인하기 어렵습니다.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 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