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일반 영수증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수령일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지급인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120000원 (십이만 원)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중고 책장 대금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계좌이체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미수금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없음</w:t>
            </w:r>
          </w:p>
        </w:tc>
      </w:tr>
    </w:tbl>
    <w:p>
      <w:r>
        <w:t>이 양식은 국세청 현금영수증이나 세금계산서가 아닙니다. 돈을 받기 전에는 수령 완료로 서명하지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일반 영수증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