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방문확인서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방문일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2026-10-14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방문자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방문인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방문처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사업장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방문목적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설비 현황 협의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방문시간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14시~15시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확인담당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>가상 담당인</w:t>
            </w:r>
          </w:p>
        </w:tc>
      </w:tr>
    </w:tbl>
    <w:p>
      <w:r>
        <w:t>방문 확인에 불필요한 주민등록번호나 신분증 사본을 붙이지 마세요. 실제 방문을 확인할 수 있는 담당자가 작성합니다.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방문확인서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