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서류접수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제출인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서류명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정산자료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거래내역서 1부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DEMO-001</w:t>
            </w:r>
          </w:p>
        </w:tc>
      </w:tr>
    </w:tbl>
    <w:p>
      <w:r>
        <w:t>접수 확인은 허가·승인·자격 충족을 의미하지 않습니다. 원본 반환이 필요하면 반환 예정도 함께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서류접수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