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회의결과 공고문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운영회의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2026-10-15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월간 모임 일정 확정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회원행동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참석 가능일 회신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운영진 지정 채널</w:t>
            </w:r>
          </w:p>
        </w:tc>
      </w:tr>
    </w:tbl>
    <w:p>
      <w:r>
        <w:t>법정 총회나 등기와 관련된 의결 요건은 이 공고문만으로 충족되지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회의결과 공고문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