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작업지시서 빈양식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지시일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보관함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작업범위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A구역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분류표와 물품 일치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2026-10-16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주의사항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원본 훼손 금지</w:t>
            </w:r>
          </w:p>
        </w:tc>
      </w:tr>
    </w:tbl>
    <w:p>
      <w:r>
        <w:t>전문 자격이나 안전조치가 필요한 작업은 별도 절차를 따르세요. 모호한 완료 기준을 결과 책임으로 돌리지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작업지시서 빈양식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