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보험료 납입 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계약표시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납입대상기간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납부확인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변경·조정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근거연결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가입·해지·보장 적합성이나 공제 자격을 판단하는 표가 아닙니다. 보험료가 인출되지 않은 원인과 계약 상태는 보험사 공식 경로로 확인하고 이 기록만으로 보장 유효 여부를 단정하지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보험료 납입 관리표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