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반려동물 입양상담카드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예비보호자A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돌봄가능시간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평일 저녁 가족 협력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생활준비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용품 보관 공간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협력상황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가족 의견 확인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부재 때 돌봄 문의</w:t>
            </w:r>
          </w:p>
        </w:tc>
      </w:tr>
    </w:tbl>
    <w:p>
      <w:r>
        <w:t>상담카드는 입양 계약·양도 동의·건강 또는 행동 적합성 평가를 대신하지 않습니다. 예비 보호자와 동물의 실제 상황은 해당 기관·전문 담당 절차에서 별도로 확인하고 이 카드로 입양을 보장하지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입양상담카드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