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반려동물 분실 신고자료표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기록관리번호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DEMO-PETLOST01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마지막확인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10월 14일 15시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구별특징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갈색 털·파란 목줄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기준사진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DEMO-PETPHOTO01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문의경과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보호시설 문의 중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제보확인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위치 재확인 대기</w:t>
            </w:r>
          </w:p>
        </w:tc>
      </w:tr>
    </w:tbl>
    <w:p>
      <w:r>
        <w:t>자료표는 공식 분실 신고나 동물의 신원 확인을 대신하지 않습니다. 기관의 실제 신고 절차를 따르고 제보자를 사칭한 요구를 주의하며 보호자 주소·등록정보를 공개 안내에 그대로 싣지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반려동물 분실 신고자료표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