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서비스 만족도 조사서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서비스구분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방문 정리서비스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주방 정리 일부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변경 안내를 받음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설명응대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요청 범위 재설명 희망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종료 후 정리 안내 희망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회신필요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답변 희망·별도 연락</w:t>
            </w:r>
          </w:p>
        </w:tc>
      </w:tr>
    </w:tbl>
    <w:p>
      <w:r>
        <w:t>조사서는 기술적 작업 품질·안전·배상 책임을 판정하지 않습니다. 분쟁이나 손해에 대한 요구는 별도 절차로 확인하고 응답하지 않은 사람의 의견을 만족이나 동의로 집계하지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만족도 조사서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