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수출입 물류 의뢰서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의뢰식별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물품정보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포장·중량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출발·도착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위험물·검역·통관 등 운송 조건은 운송사와 담당기관의 실제 기준을 확인하세요. 이 요청서만으로 운송 접수나 수출입 허가가 완료됐다고 표시하지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수출입 물류 의뢰서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