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통증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기록일시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느낀부위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본인표현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당시활동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지속메모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상담질문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관찰 기록은 통증의 원인·중증도·치료법을 판단하지 않습니다. 급하거나 우려되는 변화가 있을 때 기록을 채우느라 적절한 도움 요청을 늦추지 말고 실제 의료진의 안내를 받으세요.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통증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