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대관 취소요청서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예약식별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대관 RV-014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대관일정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2026-11-05 14시~16시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취소범위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전체 예약 취소 요청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요청사유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행사 일정 변경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확인할규정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시설 취소 기한·반환 기준 확인 예정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접수·승인 여부와 다음 절차 안내 요청</w:t>
            </w:r>
          </w:p>
        </w:tc>
      </w:tr>
    </w:tbl>
    <w:p>
      <w:r>
        <w:t>시설 지정 취소 양식과 규정을 우선 적용합니다. 요청서를 보냈다고 예약이 자동 취소되거나 환급이 확정되지 않으며, 반환 금액·기한과 계좌 제출은 시설의 안전한 절차로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대관 취소요청서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