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후원캠페인 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캠페인명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독서자료 나눔 준비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공용 독서자료 꾸러미 준비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필요자원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자료꾸러미 20개분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구입·전달 준비 구분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단체 담당자의 공개 전 검토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집행내역과 잔액을 내부 검토 후 공개</w:t>
            </w:r>
          </w:p>
        </w:tc>
      </w:tr>
    </w:tbl>
    <w:p>
      <w:r>
        <w:t>이 기획서는 모금 자격·등록·허가나 기부금 영수증 발급 권한을 판단하지 않습니다. 실제 적용 절차를 확인한 뒤 공개하고 후원금 사용을 사실과 다르게 안내하지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후원캠페인 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