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월말 마감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2026년 10월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자료목록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매출·매입·경비 자료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대사범위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계좌 입출금과 내부 출납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누락상태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영수증 1건 보완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이월확인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취소 거래 1건 다음 달 반영 대조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마감상태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잠정 정리·담당 대사 대기</w:t>
            </w:r>
          </w:p>
        </w:tc>
      </w:tr>
    </w:tbl>
    <w:p>
      <w:r>
        <w:t>내부 자료 정리용 목록이며 법정 결산이나 세무 신고 완료를 뜻하지 않습니다. 계정 분류와 신고 사항은 담당자의 실제 기준을 확인하고 미확인 항목을 임의 마감하지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월말 마감 체크리스트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