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가정 양육계획표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요일시간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생활활동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주담당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대체담당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준비사항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예외일정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양육계획표는 친권·양육권이나 법원 제출용 양육계획을 정하는 문서가 아닙니다. 보호자 간 생활 일정 조정에 사용하며 아동의 치료·투약·발달 판단은 전문 안내와 구별하세요.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가정 양육계획표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