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아기 수면일지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기록날짜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잠든시각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깬시각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관찰환경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중간관찰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기록자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13시 10분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14시 00분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조명 낮춤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13시 30분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보호자나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수면일지는 정상 수면시간이나 안전한 수면 상태를 판단하지 않습니다. 예시 환경을 수면 지침으로 사용하지 말고 안전한 돌봄 안내와 우려되는 변화는 담당 전문가에게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아기 수면일지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