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가족회의 회의록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회의일시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논의의제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결정한일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담당기한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다음의제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가족회의 기록은 재산 분배·부양 의무·상속 등에 관한 법적 합의서가 아닙니다. 법적 권리나 책임을 정할 내용은 일반 생활 결정과 나누고 필요한 전문 검토를 별도로 받으세요.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가족회의 회의록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