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후원자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후원건번호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후원표시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약속내용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접수내역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용도연결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보고상태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기부금영수증 발급 자격이나 세액공제 여부를 이 대장으로 판단하지 마세요. 후원자 동의 없이 개인 연락처·후원 금액을 공개하지 않고 조직의 보관 기준을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후원자 관리대장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