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경기 결과기록지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경기일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종목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참가팀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경기번호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특이사항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2026-11-02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친선경기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가상팀가·가상팀나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DEMO-GAME01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경기 후 입력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우천 시 일정 협의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기록인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기록 전 예측 점수를 결과로 넣지 마세요. 이의가 있으면 정정 사유와 확인자를 함께 남깁니다.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경기 결과기록지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