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운영일지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운영구역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실시조치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잔여과제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7일 14:20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접수대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안내 표지 위치 문의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표지 위치 재안내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입구 표지 추가 검토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운영1조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응급·안전 문제가 발생하면 행사장의 대응 절차를 우선하고 기록 때문에 조치를 늦추지 마세요. 이 일지는 안전 승인이나 사고 원인 판정을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운영일지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