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역량평가표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자료운영 담당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역량항목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문제 상황을 구조화하는 능력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문의 내용을 유형별로 정리해 공유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문의분류 초안 DEMO-CP01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성장과제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이유를 짧은 문장으로 설명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다음 분류안 공유 시 설명 방식 확인</w:t>
            </w:r>
          </w:p>
        </w:tc>
      </w:tr>
    </w:tbl>
    <w:p>
      <w:r>
        <w:t>이 표는 일반 성장 대화를 돕는 자료이며 사람의 능력이나 인격을 확정하는 검사가 아닙니다. 인사상 불이익을 자동 결정하지 말고, 평가 대상자의 의견과 관찰 기회의 차이를 함께 고려하세요.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역량평가표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