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경력기술서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프로젝트명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문의분류 체계 개선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2025년 3월~6월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누락 문의 줄이기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 기준 작성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문의 유형 분석·매뉴얼 배포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 절차 표준화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익명화 보고서</w:t>
            </w:r>
          </w:p>
        </w:tc>
      </w:tr>
    </w:tbl>
    <w:p>
      <w:r>
        <w:t>고객명·영업비밀·이전 회사 내부자료를 무단으로 포함하지 마세요. 수치를 쓴다면 확인 가능한 범위만 사용합니다.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경력기술서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