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출장복명서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출장식별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출장 BT-014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실제방문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2026-10-13 가상 협력공간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당초목적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전달 절차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전달 경로 2개 중 승인 창구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미완료사항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보관 기한 담당자 회신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 B가 10월 20일 회신 확인</w:t>
            </w:r>
          </w:p>
        </w:tc>
      </w:tr>
    </w:tbl>
    <w:p>
      <w:r>
        <w:t>출장복명서는 지출 증빙이나 계약 체결 사실을 대신하지 않습니다. 비공개 회의 내용과 거래처 개인정보를 불필요하게 옮기지 말고, 상대방의 확정 회신과 단순 논의 내용을 구별하세요.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출장복명서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