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출장신청서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출장자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출장인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출장기간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2026-11-02~03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방문지역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사업장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출장목적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장비 사용교육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주요일정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교육 및 현장 협의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예상비용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150000원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대체업무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운영팀 협조</w:t>
            </w:r>
          </w:p>
        </w:tc>
      </w:tr>
    </w:tbl>
    <w:p>
      <w:r>
        <w:t>예상 경비와 실제 사용액은 구분하세요. 출장 승인 자체가 모든 비용 항목의 지급 승인을 뜻하지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출장신청서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