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휴가신청서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소속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휴가종류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시작일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종료일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회사 지정 양식과 신청 절차를 먼저 확인하세요. 진단명 등 업무 조정에 필요하지 않은 민감정보를 상세히 적지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휴가신청서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