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현장실습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실습일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공개 자료 목록 분류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배운내용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기준을 먼저 정하는 방법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모호한 항목은 어느 기준에 둘지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지도피드백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지도자와 다음 날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경계 사례를 따로 모아 검토</w:t>
            </w:r>
          </w:p>
        </w:tc>
      </w:tr>
    </w:tbl>
    <w:p>
      <w:r>
        <w:t>고객정보·영업비밀·환자정보 등을 일지에 옮기지 마세요. 실습 평가나 학점 인정은 소속 학교와 기관의 실제 기준에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현장실습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