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지도교수 면담요청서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연구 범위 검토 면담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배경상황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공개 자료의 분류 기준 비교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비교 대상을 두 유형으로 좁혀도 될지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비교표 초안 DEMO-ST01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20일 오후 또는 22일 오전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학교가 정한 이메일·상담 예약 경로</w:t>
            </w:r>
          </w:p>
        </w:tc>
      </w:tr>
    </w:tbl>
    <w:p>
      <w:r>
        <w:t>희망 일정을 적었다고 면담이 예약되는 것은 아닙니다. 성적정정·학적 변경 등 별도 신청이 필요한 사안은 면담과 구별하여 확인하세요.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지도교수 면담요청서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