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수행평가 채점표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과제식별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분류 설명 과제 PR-014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근거를 사례와 연결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수준설명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기준과 사례의 연결이 일부 설명됨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제출물의 두 번째 설명 문장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판정상태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보완 후 다시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피드백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경계 사례의 선택 이유를 추가 설명</w:t>
            </w:r>
          </w:p>
        </w:tc>
      </w:tr>
    </w:tbl>
    <w:p>
      <w:r>
        <w:t>이 표의 판정을 공식 성적이나 석차로 자동 변환하지 마세요. 배점·합산·이의 확인은 학교의 실제 평가 계획과 절차에 따라 검토합니다.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수행평가 채점표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