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차량 정비이력 관리표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정비일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차량식별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주행거리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정비항목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작업내용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비용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다음확인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증빙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기록표를 근거로 안전 운행 가능 여부를 스스로 확정하지 마세요. 이상 증상은 정비 전문가에게 확인합니다.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차량 정비이력 관리표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