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하자보수 이력관리표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위치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발견증상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확인결과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재확인일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DEMO-FIX01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회의실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문 손잡이 흔들림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고정 상태 점검 필요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담당업체 확인 요청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협의 예정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접수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보수 책임·보증기간은 계약과 적용 기준을 별도 확인하세요. 접수만으로 무상보수를 보장하지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하자보수 이력관리표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