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업무진행 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보고기간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2026-10-12~16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업무명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자료 분류표 작성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초안 검토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진행결과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초안 작성 완료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지연사항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부서 확인 대기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필요결정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분류 예외 승인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다음계획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의견 반영</w:t>
            </w:r>
          </w:p>
        </w:tc>
      </w:tr>
    </w:tbl>
    <w:p>
      <w:r>
        <w:t>미완료 업무를 완료 비율로 포장하지 마세요. 비율을 쓴다면 분모와 완료 기준을 함께 표시합니다.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업무진행 보고서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