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마케팅 실행계획서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캠페인명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자료정리 서비스 안내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대상고객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소규모 사업장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핵심메시지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업무자료 찾기 쉽게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채널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자사 안내페이지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실행일정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2026년 11월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예산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검토 후 확정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확인지표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실제 상담 요청</w:t>
            </w:r>
          </w:p>
        </w:tc>
      </w:tr>
    </w:tbl>
    <w:p>
      <w:r>
        <w:t>노출·조회만으로 판매 성과를 확정하지 마세요. 광고 문구는 실제 제공 범위와 일치해야 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마케팅 실행계획서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