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보험금 청구자료 준비표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사고구분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발생일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보유상태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진단명이나 보험계약 전체 내용을 공개 문서에 넣지 마세요. 준비표 작성이 보험금 지급 가능 판정은 아닙니다.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보험금 청구자료 준비표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