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변경요청서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프로젝트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변경이유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비용영향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변경을 요청했다는 사실만으로 추가 비용·일정에 동의한 것으로 처리하지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변경요청서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