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시스템 권한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대상시스템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필요권한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암호·인증번호·복구코드를 신청서에 적지 마세요. 업무 종료 시 권한 회수도 일정에 포함합니다.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시스템 권한 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