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서비스 장애보고서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장애식별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확인시각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영향범위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대응경과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복구확인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실제 접속기록·사용자정보·보안 취약점은 공개 보고서에 옮기지 마세요. 침해나 유출이 의심되면 일반 장애 보고와 구별하여 보안 담당자의 별도 대응·신고 판단을 받아야 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서비스 장애보고서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