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유지보수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변경버전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복구와인계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일지는 변경 승인·복구 가능성·서비스 무중단을 보장하지 않습니다. 운영 데이터와 비밀키를 기록하지 말고, 실제 작업은 승인·백업·접근 통제 기준에 따라 수행합니다.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유지보수 작업일지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