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요구사항 정의서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이용자와상황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근거와우선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미확정질문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요구사항을 적었다고 개발 계약이나 변경 승인이 성립하는 것은 아닙니다. 인터뷰 대상의 개인정보와 비공개 업무자료를 최소화하고, 실제 범위·일정·비용은 별도로 합의·확인하세요.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요구사항 정의서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