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키워드 광고 집행요청서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요청캠페인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핵심키워드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제외의도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연결페이지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요청서 작성만으로 광고가 집행되거나 노출이 보장되지 않습니다. 실제 플랫폼 정책과 계정 예산을 확인하고 타인의 상표·허위 상품 주장 등 검토가 필요한 사항은 담당자에게 넘기세요.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키워드 광고 집행요청서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