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성과보고서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목표지표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증거자료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해석한계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보고된 지표가 전체 업무 효과나 개인 평가를 자동 확정하지 않습니다. 근거가 없는 성과 수치를 만들지 말고 결과의 한계와 미완료 범위를 함께 공개하세요.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성과보고서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