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의사결정 기록지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결정안건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안내서 배포 방식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검토대안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게시·파일 전달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선택결과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내부 게시 우선 적용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선택근거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수정본 관리 창구를 통일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적용범위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운영팀 시범 적용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재검토조건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외부 배포 필요 시 재논의</w:t>
            </w:r>
          </w:p>
        </w:tc>
      </w:tr>
    </w:tbl>
    <w:p>
      <w:r>
        <w:t>기록지는 법인 의결기관의 의사록이나 계약 변경 합의를 대신하지 않습니다. 권한 있는 업무 결정만 기록하고 조직·계약상 별도 절차가 필요한 사항은 따로 확인하세요.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의사결정 기록지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