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업무협조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요청부서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협조대상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협조목적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대안협의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협조 요청이 상대 부서의 승인이나 권한 부여를 의미하지 않습니다. 기밀 자료는 적정 권한으로 공유하고 회신이 없다는 이유로 요청 범위가 승인되었다고 보지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업무협조 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