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부적합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비교기준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관찰이탈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임시처리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보고서는 공인 불량 판정이나 책임 확정 자료가 아닙니다. 전문 안전 문제가 포함되면 임의 시험·처리를 중지하고 해당 담당자의 실제 절차로 조사와 후속 조치를 진행하세요.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부적합 보고서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