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문서보존 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문서번호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문서명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버전기준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다음검토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대장은 법정 보존기간이나 폐기 가능 여부를 결정하지 않습니다. 문서별 실제 보존 기준을 별도로 확인하고 기밀·개인정보가 포함된 원문이나 비밀번호를 목록에 적지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문서보존 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