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내부감사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점검범위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기준문서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점검질문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표본자료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 내부 업무 점검표이며 법정 감사·재무감사·준법 인증을 대신하지 않습니다. 전문 판단이 필요한 항목은 제외하거나 해당 담당자에게 넘기고 확인 범위를 사실대로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내부감사 체크리스트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