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시공 단가표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기준단위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참고단가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포함범위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확인자료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실내 마감 작업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1제곱미터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12000원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자재 별도 안내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DEMO-UNIT01 업체안내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단가표는 공인 시공 단가나 계약 가격을 제시하지 않으며 시공 적합성을 판단하지 않습니다. 실제 현장 조건·물량·세부 범위를 확인하고 전문 견적과 계약은 별도로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시공 단가표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