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자재내역서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자재품명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규격표기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수량단위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산출근거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자재내역서는 구조·시공·안전 적합성이나 법정 수량 산정을 판단하지 않습니다. 설계·시공 담당자의 확인 자료를 바탕으로 정리하고 미확인 규격을 임의로 바꾸어 발주하지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자재내역서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